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5A" w:rsidRPr="0049475A" w:rsidRDefault="0049475A" w:rsidP="0049475A">
      <w:pPr>
        <w:pStyle w:val="3"/>
        <w:ind w:firstLine="709"/>
        <w:jc w:val="center"/>
        <w:rPr>
          <w:sz w:val="28"/>
        </w:rPr>
      </w:pPr>
      <w:r w:rsidRPr="0049475A">
        <w:rPr>
          <w:sz w:val="32"/>
        </w:rPr>
        <w:t>Особенности речевого развития у дошкольников с общим недоразвитием речи 6-7 лет</w:t>
      </w:r>
    </w:p>
    <w:p w:rsid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общем недора</w:t>
      </w:r>
      <w:bookmarkStart w:id="0" w:name="_GoBack"/>
      <w:bookmarkEnd w:id="0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звитии речи у детей оказываются несформированными все компоненты языковой системы.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94077" cy="3548418"/>
            <wp:effectExtent l="0" t="0" r="0" b="0"/>
            <wp:docPr id="1" name="Рисунок 1" descr="Выступление логопеда на родительское собрание, тема «Компоненты речи»  (старшая группа) | Смол Лого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ступление логопеда на родительское собрание, тема «Компоненты речи»  (старшая группа) | Смол Логопед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5" t="14985" r="16743" b="5504"/>
                    <a:stretch/>
                  </pic:blipFill>
                  <pic:spPr bwMode="auto">
                    <a:xfrm>
                      <a:off x="0" y="0"/>
                      <a:ext cx="3787703" cy="35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Большинство таких детей к началу последнего года обучения в детском саду достигают 3-го уровня речевого развития.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Состояние речи у каждого из детей в подготовительной группе, естественно, имеют индивидуальные особенности. Однако можно отметить и общие закономерности, о которых мы расскажем ниже.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отличие от начальных этапов обучения, к подготовительной группе слоговая структура и произношение звуков в речи ребенка искажаются только в словах, содержащих 4-—5 слогов, с одним или двумя стечениями согласных звуков (велосипедист, строительство, железнодорожный и т.п.).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Словарный запас дошкольников с общим недоразвитием речи к шести годам значительно наполнен, однако по-прежнему отстает от возрастной нормы как количественно, так и качественно. Затруднения касаются подбора синонимов и антонимов, родственных слов, относительных прилагательных, слов, имеющих абстрактное значение, некоторых обобщений.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Употребление приставочных глаголов, существительных, обозначающих профессии (дирижер, балерина и пр.), обнаруживает значительное количество ошибок. В словаре детей зачастую отсутствуют </w:t>
      </w: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сложные существительные (ледоход, соковыжималка и т.п.), сложные прилагательные (тонконогий, длиннохвостый, красногрудый и др.), притяжательные прилагательные (лисий, </w:t>
      </w:r>
      <w:proofErr w:type="spellStart"/>
      <w:proofErr w:type="gramStart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кошачи</w:t>
      </w:r>
      <w:proofErr w:type="spellEnd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 й</w:t>
      </w:r>
      <w:proofErr w:type="gramEnd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пр.).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не всегда точно и полно могут объяснить значение знакомого слова, подобрать более двух-трех прилагательных или глаголов к заданному существительному (Что может делать лошадь?</w:t>
      </w:r>
      <w:proofErr w:type="gramEnd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Какая осень? </w:t>
      </w:r>
      <w:proofErr w:type="gramStart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И т. п.).</w:t>
      </w:r>
      <w:proofErr w:type="gramEnd"/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Грамматическое оформление речи. Большинство воспитанников с ОНР в подготовительной группе способны строить простые нераспространенные и распространенные предложения, включая фразы с несколькими определениями. Однако и в таких предложениях у большей части детей продолжают отмечаться нарушения (много </w:t>
      </w:r>
      <w:proofErr w:type="spellStart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деревов</w:t>
      </w:r>
      <w:proofErr w:type="spellEnd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 </w:t>
      </w:r>
      <w:proofErr w:type="gramStart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красивыми</w:t>
      </w:r>
      <w:proofErr w:type="gramEnd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домах, дотронулся </w:t>
      </w:r>
      <w:proofErr w:type="spellStart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лоба</w:t>
      </w:r>
      <w:proofErr w:type="spellEnd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, и пр.), пропуски или замены сложных предлогов (из-за, из-под, с/со, над), изменение порядка слов. Наиболее характерны эти ошибки для дошкольников, которые ранее не получали логопедическую помощь. Большинство детей группы затрудняются в правильном построении и грамматическом оформлении сложносочиненных и сложноподчиненных предложений.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Данные нарушения речи  отражаются на связной речи дошкольников, которая продолжает оставаться несовершенной. Рассказы детей недостаточно полны, развернуты, последовательны, состоят в основном из простых предложений, содержат фонетические и грамматические ошибки.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подготовительной к школе группе учитель-логопед проводит подготовку к овладению элементами грамоты. В начале учебного года готовность к чтению и письму у детей различна. Некоторые дети совсем не владеют навыкам звукового анализа (затрудняются выделять первый, последний звук в слове), другие дети хорошо слышат последовательность звуков в коротких словах (кот, мак, суп и т.п.) и нуждаются в дальнейшем развитии навыков.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направления коррекционно-развивающей работы в подготовительной к школе группе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 направлениями коррекционно-развивающего обучения данного речевого уровня детей является продолжение работы по развитию: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1) лексико-грамматического строя речи</w:t>
      </w:r>
    </w:p>
    <w:p w:rsidR="0049475A" w:rsidRPr="0049475A" w:rsidRDefault="0049475A" w:rsidP="0049475A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уточнение и расширение значений слов, формирование обобщающих понятий, введение в речь антонимов, синонимов;</w:t>
      </w:r>
    </w:p>
    <w:p w:rsidR="0049475A" w:rsidRPr="0049475A" w:rsidRDefault="0049475A" w:rsidP="0049475A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дальнейшее развитие навыков словообразования (не только существительные со значением уменьшительным, но и увеличительным значением (сапог-сапожок-сапожище и т.п.), </w:t>
      </w: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относительные прилагательные (деревянные, соломенная и т.п.), притяжательные прилагательные (собачий, медвежий и т.п.), приставочные глаголы (зашивает, подшивает и т.п.), образование сложных слов (пчеловод, кофеварка и т.п.), образование сравнительной степени прилагательных (большой – больше, мелкий – мельче и т.п.);</w:t>
      </w:r>
      <w:proofErr w:type="gramEnd"/>
    </w:p>
    <w:p w:rsidR="0049475A" w:rsidRPr="0049475A" w:rsidRDefault="0049475A" w:rsidP="0049475A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дальнейшее развитие и закрепление употребления в речи уже усвоенных грамматических форм (навыки грамматического изменений различных частей речи, согласование  прилагательных и существительных, прилагательных и числительных в роде, числе, падеже, употреблению в речи простых и сложных предлогов).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связной речи: </w:t>
      </w:r>
    </w:p>
    <w:p w:rsidR="0049475A" w:rsidRPr="0049475A" w:rsidRDefault="0049475A" w:rsidP="0049475A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пересказ рассказов, сказок;</w:t>
      </w:r>
    </w:p>
    <w:p w:rsidR="0049475A" w:rsidRPr="0049475A" w:rsidRDefault="0049475A" w:rsidP="0049475A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составление рассказов по сюжетной картине, серии картинок; </w:t>
      </w:r>
    </w:p>
    <w:p w:rsidR="0049475A" w:rsidRPr="0049475A" w:rsidRDefault="0049475A" w:rsidP="0049475A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составление творческих рассказов, рассказывание из личного опыта.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3) произносительной стороны речи:</w:t>
      </w:r>
    </w:p>
    <w:p w:rsidR="0049475A" w:rsidRPr="0049475A" w:rsidRDefault="0049475A" w:rsidP="0049475A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дальнейшее формирование навыков правильного звукопроизношения;</w:t>
      </w:r>
    </w:p>
    <w:p w:rsidR="0049475A" w:rsidRPr="0049475A" w:rsidRDefault="0049475A" w:rsidP="0049475A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произношения слов различной слоговой сложности;</w:t>
      </w:r>
    </w:p>
    <w:p w:rsidR="0049475A" w:rsidRPr="0049475A" w:rsidRDefault="0049475A" w:rsidP="0049475A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закрепление навыков правильного произношения в самостоятельной речи.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4) подготовка к овладению элементарными навыками грамоты:</w:t>
      </w:r>
    </w:p>
    <w:p w:rsidR="0049475A" w:rsidRPr="0049475A" w:rsidRDefault="0049475A" w:rsidP="0049475A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развитие навыков звукового анализа – умение определять последовательность звуков, навыков звукового синтеза – умение соединять звуки в слог, слово; </w:t>
      </w:r>
    </w:p>
    <w:p w:rsidR="0049475A" w:rsidRPr="0049475A" w:rsidRDefault="0049475A" w:rsidP="0049475A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различение звуков по признакам звонкости-глухости, твердости-мягкости; формирование навыков деления на слоги;</w:t>
      </w:r>
    </w:p>
    <w:p w:rsidR="0049475A" w:rsidRPr="0049475A" w:rsidRDefault="0049475A" w:rsidP="0049475A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усвоение понятий звук, слог, слово, предложение;</w:t>
      </w:r>
    </w:p>
    <w:p w:rsidR="0049475A" w:rsidRPr="0049475A" w:rsidRDefault="0049475A" w:rsidP="0049475A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ознакомление детей с буквами;</w:t>
      </w:r>
    </w:p>
    <w:p w:rsidR="0049475A" w:rsidRPr="0049475A" w:rsidRDefault="0049475A" w:rsidP="0049475A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 чтению, печатанию слогов, слов, коротких предложений.</w:t>
      </w:r>
    </w:p>
    <w:p w:rsidR="0049475A" w:rsidRPr="0049475A" w:rsidRDefault="0049475A" w:rsidP="0049475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75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Занятия по развитию речи в подготовительной группе, как и в старшей, проводятся в соответствии с лексическими темами, в рамках которых осуществляется ознакомление детей с окружающим, уточнение и активизация словарного запаса, а также совершенствование связной речи.</w:t>
      </w:r>
    </w:p>
    <w:sectPr w:rsidR="0049475A" w:rsidRPr="00494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41E"/>
    <w:multiLevelType w:val="multilevel"/>
    <w:tmpl w:val="3D8E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D2573"/>
    <w:multiLevelType w:val="multilevel"/>
    <w:tmpl w:val="DF1A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24268"/>
    <w:multiLevelType w:val="multilevel"/>
    <w:tmpl w:val="978C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B2148"/>
    <w:multiLevelType w:val="multilevel"/>
    <w:tmpl w:val="E6C6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DF1DE5"/>
    <w:multiLevelType w:val="multilevel"/>
    <w:tmpl w:val="46DA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1B"/>
    <w:rsid w:val="0049475A"/>
    <w:rsid w:val="008E5482"/>
    <w:rsid w:val="00A5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4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4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0">
    <w:name w:val="c10"/>
    <w:basedOn w:val="a"/>
    <w:rsid w:val="0049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9475A"/>
  </w:style>
  <w:style w:type="paragraph" w:customStyle="1" w:styleId="c3">
    <w:name w:val="c3"/>
    <w:basedOn w:val="a"/>
    <w:rsid w:val="0049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475A"/>
  </w:style>
  <w:style w:type="character" w:customStyle="1" w:styleId="c2">
    <w:name w:val="c2"/>
    <w:basedOn w:val="a0"/>
    <w:rsid w:val="0049475A"/>
  </w:style>
  <w:style w:type="paragraph" w:customStyle="1" w:styleId="c15">
    <w:name w:val="c15"/>
    <w:basedOn w:val="a"/>
    <w:rsid w:val="0049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9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4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4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0">
    <w:name w:val="c10"/>
    <w:basedOn w:val="a"/>
    <w:rsid w:val="0049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9475A"/>
  </w:style>
  <w:style w:type="paragraph" w:customStyle="1" w:styleId="c3">
    <w:name w:val="c3"/>
    <w:basedOn w:val="a"/>
    <w:rsid w:val="0049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475A"/>
  </w:style>
  <w:style w:type="character" w:customStyle="1" w:styleId="c2">
    <w:name w:val="c2"/>
    <w:basedOn w:val="a0"/>
    <w:rsid w:val="0049475A"/>
  </w:style>
  <w:style w:type="paragraph" w:customStyle="1" w:styleId="c15">
    <w:name w:val="c15"/>
    <w:basedOn w:val="a"/>
    <w:rsid w:val="0049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9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8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4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1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8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2025-12-08T17:21:00Z</dcterms:created>
  <dcterms:modified xsi:type="dcterms:W3CDTF">2025-12-08T17:28:00Z</dcterms:modified>
</cp:coreProperties>
</file>